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5B" w:rsidRPr="00586C9B" w:rsidRDefault="00E07B5B" w:rsidP="00E07B5B">
      <w:pPr>
        <w:pStyle w:val="a3"/>
        <w:tabs>
          <w:tab w:val="left" w:pos="1248"/>
        </w:tabs>
        <w:spacing w:after="0" w:line="460" w:lineRule="exact"/>
        <w:ind w:leftChars="0" w:left="0"/>
        <w:jc w:val="left"/>
        <w:rPr>
          <w:rFonts w:ascii="宋体" w:hAnsi="宋体" w:cs="仿宋_GB2312"/>
          <w:bCs/>
          <w:sz w:val="32"/>
          <w:szCs w:val="32"/>
        </w:rPr>
      </w:pPr>
      <w:r w:rsidRPr="00586C9B">
        <w:rPr>
          <w:rFonts w:ascii="宋体" w:hAnsi="宋体" w:cs="仿宋_GB2312" w:hint="eastAsia"/>
          <w:bCs/>
          <w:sz w:val="32"/>
          <w:szCs w:val="32"/>
        </w:rPr>
        <w:t>附</w:t>
      </w:r>
      <w:r w:rsidRPr="00586C9B">
        <w:rPr>
          <w:rFonts w:ascii="宋体" w:hAnsi="宋体" w:cs="仿宋_GB2312"/>
          <w:bCs/>
          <w:sz w:val="32"/>
          <w:szCs w:val="32"/>
        </w:rPr>
        <w:t>3</w:t>
      </w:r>
    </w:p>
    <w:p w:rsidR="00E07B5B" w:rsidRPr="00586C9B" w:rsidRDefault="00E07B5B" w:rsidP="00E07B5B">
      <w:pPr>
        <w:pStyle w:val="a3"/>
        <w:tabs>
          <w:tab w:val="left" w:pos="1248"/>
        </w:tabs>
        <w:spacing w:after="0" w:line="460" w:lineRule="exact"/>
        <w:ind w:leftChars="0" w:left="2240" w:hangingChars="700" w:hanging="2240"/>
        <w:jc w:val="left"/>
        <w:rPr>
          <w:rFonts w:ascii="宋体" w:cs="仿宋_GB2312"/>
          <w:bCs/>
          <w:sz w:val="32"/>
          <w:szCs w:val="32"/>
        </w:rPr>
      </w:pPr>
    </w:p>
    <w:p w:rsidR="00E07B5B" w:rsidRPr="00586C9B" w:rsidRDefault="00E07B5B" w:rsidP="00E07B5B">
      <w:pPr>
        <w:spacing w:line="320" w:lineRule="atLeast"/>
        <w:jc w:val="center"/>
        <w:rPr>
          <w:rFonts w:ascii="宋体" w:cs="仿宋_GB2312"/>
          <w:b/>
          <w:bCs/>
          <w:sz w:val="36"/>
          <w:szCs w:val="36"/>
        </w:rPr>
      </w:pPr>
      <w:r w:rsidRPr="00586C9B">
        <w:rPr>
          <w:rFonts w:ascii="宋体" w:hAnsi="宋体" w:cs="仿宋_GB2312"/>
          <w:b/>
          <w:bCs/>
          <w:sz w:val="36"/>
          <w:szCs w:val="36"/>
        </w:rPr>
        <w:t>2017</w:t>
      </w:r>
      <w:r w:rsidRPr="00586C9B">
        <w:rPr>
          <w:rFonts w:ascii="宋体" w:hAnsi="宋体" w:cs="仿宋_GB2312" w:hint="eastAsia"/>
          <w:b/>
          <w:bCs/>
          <w:sz w:val="36"/>
          <w:szCs w:val="36"/>
        </w:rPr>
        <w:t>年录取专业科目组与所学专业对接表</w:t>
      </w:r>
    </w:p>
    <w:p w:rsidR="00E07B5B" w:rsidRPr="00586C9B" w:rsidRDefault="00E07B5B" w:rsidP="00E07B5B">
      <w:pPr>
        <w:spacing w:line="320" w:lineRule="atLeast"/>
        <w:jc w:val="center"/>
        <w:rPr>
          <w:rFonts w:ascii="宋体"/>
          <w:sz w:val="32"/>
          <w:szCs w:val="32"/>
        </w:rPr>
      </w:pPr>
    </w:p>
    <w:tbl>
      <w:tblPr>
        <w:tblpPr w:leftFromText="180" w:rightFromText="180" w:vertAnchor="text" w:horzAnchor="page" w:tblpX="1230" w:tblpY="106"/>
        <w:tblOverlap w:val="never"/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94"/>
        <w:gridCol w:w="2076"/>
        <w:gridCol w:w="6326"/>
      </w:tblGrid>
      <w:tr w:rsidR="00E07B5B" w:rsidRPr="00586C9B" w:rsidTr="008253E6"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260" w:lineRule="exact"/>
              <w:jc w:val="center"/>
              <w:rPr>
                <w:rFonts w:ascii="宋体"/>
                <w:b/>
              </w:rPr>
            </w:pPr>
            <w:r w:rsidRPr="00586C9B">
              <w:rPr>
                <w:rFonts w:ascii="宋体" w:hAnsi="宋体" w:hint="eastAsia"/>
                <w:b/>
              </w:rPr>
              <w:t>专业科目（类）代码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260" w:lineRule="exact"/>
              <w:jc w:val="center"/>
              <w:rPr>
                <w:rFonts w:ascii="宋体"/>
                <w:b/>
              </w:rPr>
            </w:pPr>
            <w:r w:rsidRPr="00586C9B">
              <w:rPr>
                <w:rFonts w:ascii="宋体" w:hAnsi="宋体" w:hint="eastAsia"/>
                <w:b/>
              </w:rPr>
              <w:t>专业科目（类）名称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260" w:lineRule="exact"/>
              <w:jc w:val="center"/>
              <w:rPr>
                <w:rFonts w:ascii="宋体"/>
                <w:b/>
              </w:rPr>
            </w:pPr>
            <w:r w:rsidRPr="00586C9B">
              <w:rPr>
                <w:rFonts w:ascii="宋体" w:hAnsi="宋体" w:hint="eastAsia"/>
                <w:b/>
              </w:rPr>
              <w:t>所学专业名称</w:t>
            </w:r>
          </w:p>
        </w:tc>
      </w:tr>
      <w:tr w:rsidR="00E07B5B" w:rsidRPr="00586C9B" w:rsidTr="008253E6">
        <w:trPr>
          <w:trHeight w:val="420"/>
        </w:trPr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01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种植类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种植、农艺、园艺、农副产品加工、农村经济管理、农业机械化、作物生产技术、植物保护</w:t>
            </w:r>
          </w:p>
        </w:tc>
      </w:tr>
      <w:tr w:rsidR="00E07B5B" w:rsidRPr="00586C9B" w:rsidTr="008253E6"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02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养殖类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养殖、畜牧兽医、水产养殖、蚕桑、畜牧养殖、动物防疫检疫、</w:t>
            </w:r>
            <w:proofErr w:type="gramStart"/>
            <w:r w:rsidRPr="00586C9B">
              <w:rPr>
                <w:rFonts w:ascii="宋体" w:hAnsi="宋体" w:cs="宋体" w:hint="eastAsia"/>
                <w:sz w:val="24"/>
              </w:rPr>
              <w:t>养峰</w:t>
            </w:r>
            <w:proofErr w:type="gramEnd"/>
          </w:p>
        </w:tc>
      </w:tr>
      <w:tr w:rsidR="00E07B5B" w:rsidRPr="00586C9B" w:rsidTr="008253E6"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03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现代林业技术类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林业、园林、木材加工、林产品加工、森林资源与林政管理、森林采运工程、野生动植物保护、园林花卉</w:t>
            </w:r>
          </w:p>
        </w:tc>
      </w:tr>
      <w:tr w:rsidR="00E07B5B" w:rsidRPr="00586C9B" w:rsidTr="008253E6"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04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护理类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保健护理、计划生育技术、护理、中医护理、高级护理、妇幼保健</w:t>
            </w:r>
          </w:p>
        </w:tc>
      </w:tr>
      <w:tr w:rsidR="00E07B5B" w:rsidRPr="00586C9B" w:rsidTr="008253E6">
        <w:trPr>
          <w:trHeight w:val="640"/>
        </w:trPr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05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 w:cs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助产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 w:cs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育婴师、心理咨询师、助产、护理学</w:t>
            </w:r>
          </w:p>
        </w:tc>
      </w:tr>
      <w:tr w:rsidR="00E07B5B" w:rsidRPr="00586C9B" w:rsidTr="008253E6">
        <w:trPr>
          <w:trHeight w:val="890"/>
        </w:trPr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06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 w:cs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康复技术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 w:cs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物理治疗、运动治疗、作业治疗、言语治疗、义肢与矫形器配置、听力检测、助听器</w:t>
            </w:r>
            <w:proofErr w:type="gramStart"/>
            <w:r w:rsidRPr="00586C9B">
              <w:rPr>
                <w:rFonts w:ascii="宋体" w:hAnsi="宋体" w:cs="宋体" w:hint="eastAsia"/>
                <w:sz w:val="24"/>
              </w:rPr>
              <w:t>具应用</w:t>
            </w:r>
            <w:proofErr w:type="gramEnd"/>
          </w:p>
        </w:tc>
      </w:tr>
      <w:tr w:rsidR="00E07B5B" w:rsidRPr="00586C9B" w:rsidTr="008253E6"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07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口腔修复工艺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口腔医学、口腔工艺</w:t>
            </w:r>
          </w:p>
        </w:tc>
      </w:tr>
      <w:tr w:rsidR="00E07B5B" w:rsidRPr="00586C9B" w:rsidTr="008253E6"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08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hint="eastAsia"/>
                <w:sz w:val="24"/>
              </w:rPr>
              <w:t>中医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proofErr w:type="gramStart"/>
            <w:r w:rsidRPr="00586C9B">
              <w:rPr>
                <w:rFonts w:ascii="宋体" w:hAnsi="宋体" w:cs="宋体" w:hint="eastAsia"/>
                <w:sz w:val="24"/>
              </w:rPr>
              <w:t>针炙</w:t>
            </w:r>
            <w:proofErr w:type="gramEnd"/>
            <w:r w:rsidRPr="00586C9B">
              <w:rPr>
                <w:rFonts w:ascii="宋体" w:hAnsi="宋体" w:cs="宋体" w:hint="eastAsia"/>
                <w:sz w:val="24"/>
              </w:rPr>
              <w:t>推拿</w:t>
            </w:r>
          </w:p>
        </w:tc>
      </w:tr>
      <w:tr w:rsidR="00E07B5B" w:rsidRPr="00586C9B" w:rsidTr="008253E6"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09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药剂类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药品营销、药物分析检验、微生物制药工艺、中药制药</w:t>
            </w:r>
          </w:p>
        </w:tc>
      </w:tr>
      <w:tr w:rsidR="00E07B5B" w:rsidRPr="00586C9B" w:rsidTr="008253E6">
        <w:trPr>
          <w:trHeight w:val="900"/>
        </w:trPr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医学检验技术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医学检验</w:t>
            </w:r>
          </w:p>
        </w:tc>
      </w:tr>
      <w:tr w:rsidR="00E07B5B" w:rsidRPr="00586C9B" w:rsidTr="008253E6">
        <w:trPr>
          <w:trHeight w:val="510"/>
        </w:trPr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会计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会计、审计、统计、税务、物价、金融、涉外财务会计与审计</w:t>
            </w:r>
          </w:p>
        </w:tc>
      </w:tr>
      <w:tr w:rsidR="00E07B5B" w:rsidRPr="00586C9B" w:rsidTr="008253E6">
        <w:trPr>
          <w:trHeight w:val="890"/>
        </w:trPr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工艺美术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工艺美术、美术绘画、广告设计与制作、美术装潢设计、电脑美术设计、艺术设计</w:t>
            </w:r>
          </w:p>
        </w:tc>
      </w:tr>
      <w:tr w:rsidR="00E07B5B" w:rsidRPr="00586C9B" w:rsidTr="008253E6">
        <w:trPr>
          <w:trHeight w:val="1060"/>
        </w:trPr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计算机应用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计算机应用、计算机软件技术、计算机网络技术、多媒体技术及应用、互联网应用及网站设计</w:t>
            </w:r>
          </w:p>
        </w:tc>
      </w:tr>
      <w:tr w:rsidR="00E07B5B" w:rsidRPr="00586C9B" w:rsidTr="008253E6"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14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土木水利类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工业与民用建筑、建筑装饰、建筑测量、古建筑营造与修缮、建筑材料检测、硅酸盐工艺、给水与排水、市政工程施工、道路与桥梁、水利水电工程、铁道工程、建筑经济管理、港口与航道工程技术、矿井建设、城市轻轨、城市地下铁道</w:t>
            </w:r>
          </w:p>
        </w:tc>
      </w:tr>
      <w:tr w:rsidR="00E07B5B" w:rsidRPr="00586C9B" w:rsidTr="008253E6">
        <w:trPr>
          <w:trHeight w:val="755"/>
        </w:trPr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 w:rsidRPr="00586C9B">
              <w:rPr>
                <w:rFonts w:ascii="宋体" w:hAnsi="宋体" w:hint="eastAsia"/>
                <w:b/>
              </w:rPr>
              <w:lastRenderedPageBreak/>
              <w:t>专业科目组代码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 w:rsidRPr="00586C9B">
              <w:rPr>
                <w:rFonts w:ascii="宋体" w:hAnsi="宋体" w:hint="eastAsia"/>
                <w:b/>
              </w:rPr>
              <w:t>专业科目组名称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 w:rsidRPr="00586C9B">
              <w:rPr>
                <w:rFonts w:ascii="宋体" w:hAnsi="宋体" w:hint="eastAsia"/>
                <w:b/>
              </w:rPr>
              <w:t>所学专业名称</w:t>
            </w:r>
          </w:p>
        </w:tc>
      </w:tr>
      <w:tr w:rsidR="00E07B5B" w:rsidRPr="00586C9B" w:rsidTr="008253E6">
        <w:trPr>
          <w:trHeight w:val="558"/>
        </w:trPr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/>
                <w:b/>
              </w:rPr>
            </w:pPr>
            <w:r w:rsidRPr="00586C9B"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b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加工制造类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 w:cs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机械制造与维修、机械加工技术模具设备与制造、焊接、金属热加工、钢铁冶炼、金属加工技术、船舶机械装置、金属表面处理、数控技术应用、数控加工技术、机床数控技术、计算机数控技术、机电设备安装与维修、工业设备安装、机电技术应用、机电一体化、水电厂机电设备运行、供热通风与空调</w:t>
            </w:r>
          </w:p>
          <w:p w:rsidR="00E07B5B" w:rsidRPr="00586C9B" w:rsidRDefault="00E07B5B" w:rsidP="008253E6">
            <w:pPr>
              <w:spacing w:line="400" w:lineRule="exact"/>
              <w:rPr>
                <w:rFonts w:ascii="宋体" w:cs="宋体"/>
                <w:sz w:val="24"/>
              </w:rPr>
            </w:pPr>
          </w:p>
        </w:tc>
      </w:tr>
      <w:tr w:rsidR="00E07B5B" w:rsidRPr="00586C9B" w:rsidTr="008253E6"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16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焊接技术应用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hint="eastAsia"/>
                <w:sz w:val="24"/>
              </w:rPr>
              <w:t>焊接</w:t>
            </w:r>
          </w:p>
        </w:tc>
      </w:tr>
      <w:tr w:rsidR="00E07B5B" w:rsidRPr="00586C9B" w:rsidTr="008253E6"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17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交通运输类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汽车制造与维修、内燃机制造与维修、拖拉机制造与维修、汽车维修与驾驶、汽车运用技术、汽车美容、汽车模特、汽车</w:t>
            </w:r>
            <w:proofErr w:type="gramStart"/>
            <w:r w:rsidRPr="00586C9B">
              <w:rPr>
                <w:rFonts w:ascii="宋体" w:hAnsi="宋体" w:cs="宋体" w:hint="eastAsia"/>
                <w:sz w:val="24"/>
              </w:rPr>
              <w:t>钣</w:t>
            </w:r>
            <w:proofErr w:type="gramEnd"/>
            <w:r w:rsidRPr="00586C9B">
              <w:rPr>
                <w:rFonts w:ascii="宋体" w:hAnsi="宋体" w:cs="宋体" w:hint="eastAsia"/>
                <w:sz w:val="24"/>
              </w:rPr>
              <w:t>金与焊接、动力机车运用与检修、民航运输、船舶驾驶与检验</w:t>
            </w:r>
          </w:p>
        </w:tc>
      </w:tr>
      <w:tr w:rsidR="00E07B5B" w:rsidRPr="00586C9B" w:rsidTr="008253E6">
        <w:trPr>
          <w:trHeight w:val="1560"/>
        </w:trPr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18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电气技术应用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电厂热力设备运行、电厂热力设备安装与检修、供用电技术、变电站电气运行、水泵站电力设备、农村能源开发与利用、电力电缆运行与施工、电气技术应用、电气化铁道供电、电机与电器、电工、发电厂及电力系统、电气工程自动化、电气设备安装</w:t>
            </w:r>
          </w:p>
        </w:tc>
      </w:tr>
      <w:tr w:rsidR="00E07B5B" w:rsidRPr="00586C9B" w:rsidTr="008253E6">
        <w:trPr>
          <w:trHeight w:val="930"/>
        </w:trPr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19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电子电器应用与维修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日用电器设备应用与维修、音频视频设备应用与维修、办公自动化设备应用与维修、电子材料与元器件、仪器仪表、光电仪器制造与维修、电子通讯技术、电子信息技术、制冷设备应用与维修</w:t>
            </w:r>
          </w:p>
        </w:tc>
      </w:tr>
      <w:tr w:rsidR="00E07B5B" w:rsidRPr="00586C9B" w:rsidTr="008253E6">
        <w:trPr>
          <w:trHeight w:val="775"/>
        </w:trPr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20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市场营销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商品经营、市场营销、物流管理、烟草专卖管理、商品储运与管理、房地产经营与管理、钟表眼镜配制与修理</w:t>
            </w:r>
          </w:p>
        </w:tc>
      </w:tr>
      <w:tr w:rsidR="00E07B5B" w:rsidRPr="00586C9B" w:rsidTr="008253E6">
        <w:trPr>
          <w:trHeight w:val="794"/>
        </w:trPr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21</w:t>
            </w:r>
          </w:p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电子商务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电子商务、国际商务、通关贸易、报关</w:t>
            </w:r>
          </w:p>
        </w:tc>
      </w:tr>
      <w:tr w:rsidR="00E07B5B" w:rsidRPr="00586C9B" w:rsidTr="008253E6">
        <w:trPr>
          <w:trHeight w:val="605"/>
        </w:trPr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22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中餐烹饪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中餐、面点、营养与烹饪、快餐</w:t>
            </w:r>
          </w:p>
        </w:tc>
      </w:tr>
      <w:tr w:rsidR="00E07B5B" w:rsidRPr="00586C9B" w:rsidTr="008253E6"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23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旅游服务类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旅游服务与管理、外语导游、中文导游、森林生态旅游、旅游景区服务与管理、饭店服务与管理、酒店服务与管理、餐旅服务、船舶酒店管理、酒店保洁、导游与外事服务、涉外旅游、国际导游、旅游与酒店管理</w:t>
            </w:r>
          </w:p>
        </w:tc>
      </w:tr>
      <w:tr w:rsidR="00E07B5B" w:rsidRPr="00586C9B" w:rsidTr="008253E6">
        <w:trPr>
          <w:trHeight w:val="370"/>
        </w:trPr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24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服装制作与生产管理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纺织技术、染整技术、丝绸工艺、纺织复合材料工艺、针织工艺、服装制作与营销、服装设计与工艺、皮革工艺及制品、模特、服装表演与设计</w:t>
            </w:r>
          </w:p>
        </w:tc>
      </w:tr>
      <w:tr w:rsidR="00E07B5B" w:rsidRPr="00586C9B" w:rsidTr="008253E6">
        <w:trPr>
          <w:trHeight w:val="929"/>
        </w:trPr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 w:rsidRPr="00586C9B">
              <w:rPr>
                <w:rFonts w:ascii="宋体" w:hAnsi="宋体" w:hint="eastAsia"/>
                <w:b/>
              </w:rPr>
              <w:lastRenderedPageBreak/>
              <w:t>专业科目组代码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 w:rsidRPr="00586C9B">
              <w:rPr>
                <w:rFonts w:ascii="宋体" w:hAnsi="宋体" w:hint="eastAsia"/>
                <w:b/>
              </w:rPr>
              <w:t>专业科目组名称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 w:rsidRPr="00586C9B">
              <w:rPr>
                <w:rFonts w:ascii="宋体" w:hAnsi="宋体" w:hint="eastAsia"/>
                <w:b/>
              </w:rPr>
              <w:t>所学专业名称</w:t>
            </w:r>
          </w:p>
        </w:tc>
      </w:tr>
      <w:tr w:rsidR="00E07B5B" w:rsidRPr="00586C9B" w:rsidTr="008253E6">
        <w:trPr>
          <w:trHeight w:val="1030"/>
        </w:trPr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25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法律事务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法律事务、公安保卫、治安管理、监狱管理、侦查、保安、劳教管理、经济法律事务、公共安全、民政服务与管理</w:t>
            </w:r>
          </w:p>
        </w:tc>
      </w:tr>
      <w:tr w:rsidR="00E07B5B" w:rsidRPr="00586C9B" w:rsidTr="008253E6">
        <w:trPr>
          <w:trHeight w:val="699"/>
        </w:trPr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/>
                <w:b/>
              </w:rPr>
            </w:pPr>
            <w:r w:rsidRPr="00586C9B">
              <w:rPr>
                <w:rFonts w:ascii="宋体" w:hAnsi="宋体"/>
                <w:sz w:val="24"/>
              </w:rPr>
              <w:t>26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b/>
              </w:rPr>
            </w:pPr>
            <w:r w:rsidRPr="00586C9B">
              <w:rPr>
                <w:rFonts w:ascii="宋体" w:hAnsi="宋体" w:cs="宋体" w:hint="eastAsia"/>
                <w:sz w:val="24"/>
              </w:rPr>
              <w:t>文秘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b/>
              </w:rPr>
            </w:pPr>
            <w:r w:rsidRPr="00586C9B">
              <w:rPr>
                <w:rFonts w:ascii="宋体" w:hAnsi="宋体" w:cs="宋体" w:hint="eastAsia"/>
                <w:sz w:val="24"/>
              </w:rPr>
              <w:t>文秘、公关礼仪、文秘与办公自动化、经济文秘、现代文秘、计算机文秘</w:t>
            </w:r>
          </w:p>
        </w:tc>
      </w:tr>
      <w:tr w:rsidR="00E07B5B" w:rsidRPr="00586C9B" w:rsidTr="008253E6">
        <w:trPr>
          <w:trHeight w:val="710"/>
        </w:trPr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27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学前教育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学前教育、幼儿教育、幼师、幼儿英语、广电艺术与幼儿教育、幼儿师范、幼儿俄语</w:t>
            </w:r>
          </w:p>
        </w:tc>
      </w:tr>
      <w:tr w:rsidR="00E07B5B" w:rsidRPr="00586C9B" w:rsidTr="008253E6">
        <w:trPr>
          <w:trHeight w:val="750"/>
        </w:trPr>
        <w:tc>
          <w:tcPr>
            <w:tcW w:w="1294" w:type="dxa"/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28</w:t>
            </w:r>
          </w:p>
        </w:tc>
        <w:tc>
          <w:tcPr>
            <w:tcW w:w="207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商务外语类</w:t>
            </w:r>
          </w:p>
        </w:tc>
        <w:tc>
          <w:tcPr>
            <w:tcW w:w="6326" w:type="dxa"/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商务英语、商务俄语、商务日语、</w:t>
            </w:r>
            <w:proofErr w:type="gramStart"/>
            <w:r w:rsidRPr="00586C9B">
              <w:rPr>
                <w:rFonts w:ascii="宋体" w:hAnsi="宋体" w:cs="宋体" w:hint="eastAsia"/>
                <w:sz w:val="24"/>
              </w:rPr>
              <w:t>商务韩语</w:t>
            </w:r>
            <w:proofErr w:type="gramEnd"/>
          </w:p>
        </w:tc>
      </w:tr>
      <w:tr w:rsidR="00E07B5B" w:rsidRPr="00586C9B" w:rsidTr="008253E6">
        <w:trPr>
          <w:trHeight w:val="690"/>
        </w:trPr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29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文化艺术类</w:t>
            </w:r>
          </w:p>
        </w:tc>
        <w:tc>
          <w:tcPr>
            <w:tcW w:w="6326" w:type="dxa"/>
            <w:tcBorders>
              <w:bottom w:val="single" w:sz="4" w:space="0" w:color="auto"/>
            </w:tcBorders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声乐表演、器乐表演、戏剧表演、舞蹈表演、戏曲表演</w:t>
            </w:r>
          </w:p>
        </w:tc>
      </w:tr>
      <w:tr w:rsidR="00E07B5B" w:rsidRPr="00586C9B" w:rsidTr="008253E6">
        <w:trPr>
          <w:trHeight w:val="690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30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hint="eastAsia"/>
                <w:sz w:val="24"/>
              </w:rPr>
              <w:t>矿山机电类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cs="宋体" w:hint="eastAsia"/>
                <w:sz w:val="24"/>
              </w:rPr>
              <w:t>矿山机电</w:t>
            </w:r>
          </w:p>
        </w:tc>
      </w:tr>
      <w:tr w:rsidR="00E07B5B" w:rsidRPr="00586C9B" w:rsidTr="008253E6">
        <w:trPr>
          <w:trHeight w:val="690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B" w:rsidRPr="00586C9B" w:rsidRDefault="00E07B5B" w:rsidP="00825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86C9B">
              <w:rPr>
                <w:rFonts w:ascii="宋体" w:hAnsi="宋体"/>
                <w:sz w:val="24"/>
              </w:rPr>
              <w:t>31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/>
                <w:sz w:val="24"/>
              </w:rPr>
            </w:pPr>
            <w:r w:rsidRPr="00586C9B">
              <w:rPr>
                <w:rFonts w:ascii="宋体" w:hAnsi="宋体" w:hint="eastAsia"/>
                <w:sz w:val="24"/>
              </w:rPr>
              <w:t>体育与健身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5B" w:rsidRPr="00586C9B" w:rsidRDefault="00E07B5B" w:rsidP="008253E6">
            <w:pPr>
              <w:spacing w:line="400" w:lineRule="exact"/>
              <w:rPr>
                <w:rFonts w:ascii="宋体" w:cs="宋体"/>
                <w:sz w:val="24"/>
              </w:rPr>
            </w:pPr>
            <w:r w:rsidRPr="00586C9B">
              <w:rPr>
                <w:rFonts w:ascii="宋体" w:hAnsi="宋体" w:hint="eastAsia"/>
                <w:sz w:val="24"/>
              </w:rPr>
              <w:t>运动训练、休闲体育服务与管理、体育设施管理与经营</w:t>
            </w:r>
          </w:p>
        </w:tc>
      </w:tr>
    </w:tbl>
    <w:p w:rsidR="00E07B5B" w:rsidRPr="00586C9B" w:rsidRDefault="00E07B5B" w:rsidP="00E07B5B">
      <w:pPr>
        <w:spacing w:line="320" w:lineRule="atLeast"/>
        <w:ind w:leftChars="-184" w:left="181" w:hangingChars="270" w:hanging="567"/>
        <w:rPr>
          <w:rFonts w:ascii="宋体"/>
        </w:rPr>
      </w:pPr>
    </w:p>
    <w:p w:rsidR="00C52716" w:rsidRPr="00E07B5B" w:rsidRDefault="00E07B5B"/>
    <w:sectPr w:rsidR="00C52716" w:rsidRPr="00E07B5B" w:rsidSect="00E07B5B">
      <w:pgSz w:w="11906" w:h="16838"/>
      <w:pgMar w:top="1077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7B5B"/>
    <w:rsid w:val="002E1373"/>
    <w:rsid w:val="00B60523"/>
    <w:rsid w:val="00D22156"/>
    <w:rsid w:val="00E0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E07B5B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rsid w:val="00E07B5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崔志勇</dc:creator>
  <cp:keywords/>
  <dc:description/>
  <cp:lastModifiedBy>崔志勇</cp:lastModifiedBy>
  <cp:revision>1</cp:revision>
  <dcterms:created xsi:type="dcterms:W3CDTF">2017-04-06T08:02:00Z</dcterms:created>
  <dcterms:modified xsi:type="dcterms:W3CDTF">2017-04-06T08:03:00Z</dcterms:modified>
</cp:coreProperties>
</file>